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E4" w:rsidRDefault="00F628E4">
      <w:r>
        <w:t>от 26.07.2019</w:t>
      </w:r>
    </w:p>
    <w:p w:rsidR="00F628E4" w:rsidRDefault="00F628E4"/>
    <w:p w:rsidR="00F628E4" w:rsidRDefault="00F628E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628E4" w:rsidRDefault="00F628E4">
      <w:r>
        <w:t>Общество с ограниченной ответственностью «ИСК «ГЕЛИОН» ИНН 4018011152</w:t>
      </w:r>
    </w:p>
    <w:p w:rsidR="00F628E4" w:rsidRDefault="00F628E4">
      <w:r>
        <w:t>Индивидуальный предприниматель Кравченко В.В. ИНН 450123990569</w:t>
      </w:r>
    </w:p>
    <w:p w:rsidR="00F628E4" w:rsidRDefault="00F628E4">
      <w:r>
        <w:t>Общество с ограниченной ответственностью «Рем-Строй-Дом» ИНН 7736603272</w:t>
      </w:r>
    </w:p>
    <w:p w:rsidR="00F628E4" w:rsidRDefault="00F628E4">
      <w:r>
        <w:t>Общество с ограниченной ответственностью «СИМПЛ ХАУЗ» ИНН 7813470213</w:t>
      </w:r>
    </w:p>
    <w:p w:rsidR="00F628E4" w:rsidRDefault="00F628E4">
      <w:r>
        <w:t>Общество с ограниченной ответственностью «СК «Строй-Гарант» ИНН 9715302711</w:t>
      </w:r>
    </w:p>
    <w:p w:rsidR="00F628E4" w:rsidRDefault="00F628E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28E4"/>
    <w:rsid w:val="00045D12"/>
    <w:rsid w:val="0052439B"/>
    <w:rsid w:val="00B80071"/>
    <w:rsid w:val="00CF2800"/>
    <w:rsid w:val="00E113EE"/>
    <w:rsid w:val="00EC3407"/>
    <w:rsid w:val="00F00775"/>
    <w:rsid w:val="00F6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